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1E8" w:rsidRDefault="00E25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-216535</wp:posOffset>
            </wp:positionV>
            <wp:extent cx="7331075" cy="10372090"/>
            <wp:effectExtent l="0" t="0" r="317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075" cy="1037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1E8" w:rsidRDefault="00E25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-198120</wp:posOffset>
            </wp:positionV>
            <wp:extent cx="7315200" cy="10329545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2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4831E8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4831E8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 и здоровья детей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освоения дисциплины: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4831E8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4831E8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4831E8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4831E8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стимулирование самостоятельной деятельности студентов по освоению содержания дисциплины и формированию необходимых компетенций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4831E8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4831E8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Естественнонаучная картина мира</w:t>
            </w:r>
          </w:p>
        </w:tc>
      </w:tr>
      <w:tr w:rsidR="004831E8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31E8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медицинских знаний и здорового образа жизни</w:t>
            </w:r>
          </w:p>
        </w:tc>
      </w:tr>
      <w:tr w:rsidR="004831E8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831E8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831E8">
        <w:trPr>
          <w:trHeight w:hRule="exact" w:val="1145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Конституцию Российской Федерации, основные права и свободы человека, юридические нормы и установки, функции и структуру правовой системы;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деятельности»; Трудового, гражданского, уголовного и других кодексов Российской Федерации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Конституцию Российской Федерации,  Основные права и свободы человека, функции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Конституцию Российской Федерации,  Основные права и свободы человека, функции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831E8">
        <w:trPr>
          <w:trHeight w:hRule="exact" w:val="1145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все права и соблюдать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4831E8">
        <w:trPr>
          <w:trHeight w:hRule="exact" w:val="1145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Построения собственного поведения в соответствии с предписаниями правовых норм, правовой активности, останавливать правонарушения</w:t>
            </w:r>
          </w:p>
        </w:tc>
      </w:tr>
      <w:tr w:rsidR="004831E8">
        <w:trPr>
          <w:trHeight w:hRule="exact" w:val="3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Построения собственного поведения в соответствии с предписаниями правовых норм, правовой активности, </w:t>
            </w:r>
          </w:p>
        </w:tc>
      </w:tr>
    </w:tbl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0"/>
        <w:gridCol w:w="3413"/>
        <w:gridCol w:w="6116"/>
      </w:tblGrid>
      <w:tr w:rsidR="004831E8">
        <w:trPr>
          <w:trHeight w:hRule="exact" w:val="4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831E8">
        <w:trPr>
          <w:trHeight w:hRule="exact" w:val="252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останавливать правонарушения</w:t>
            </w:r>
          </w:p>
        </w:tc>
      </w:tr>
      <w:tr w:rsidR="004831E8">
        <w:trPr>
          <w:trHeight w:hRule="exact" w:val="28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Построения собственного поведения в соответствии с предписаниями правовых норм</w:t>
            </w:r>
          </w:p>
        </w:tc>
      </w:tr>
      <w:tr w:rsidR="004831E8">
        <w:trPr>
          <w:trHeight w:hRule="exact" w:val="311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Отдельные здоровьесберегающие технологии, принципы профилактики профессиональных заболеваний и вредных привычек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4831E8">
        <w:trPr>
          <w:trHeight w:hRule="exact" w:val="28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отдельные здоровьесберегающие технологии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4831E8">
        <w:trPr>
          <w:trHeight w:hRule="exact" w:val="28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4831E8">
        <w:trPr>
          <w:trHeight w:hRule="exact" w:val="54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831E8">
        <w:trPr>
          <w:trHeight w:hRule="exact" w:val="1588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4831E8">
        <w:trPr>
          <w:trHeight w:hRule="exact" w:val="1145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4831E8">
        <w:trPr>
          <w:trHeight w:hRule="exact" w:val="1145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831E8">
        <w:trPr>
          <w:trHeight w:hRule="exact" w:val="703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4831E8">
        <w:trPr>
          <w:trHeight w:hRule="exact" w:val="703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4831E8">
        <w:trPr>
          <w:trHeight w:hRule="exact" w:val="703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831E8">
        <w:trPr>
          <w:trHeight w:hRule="exact" w:val="1145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4831E8">
        <w:trPr>
          <w:trHeight w:hRule="exact" w:val="677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</w:t>
            </w:r>
          </w:p>
        </w:tc>
      </w:tr>
    </w:tbl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4831E8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831E8">
        <w:trPr>
          <w:trHeight w:hRule="exact" w:val="252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профессиональной деятельности и защите окружающей природной среды;</w:t>
            </w:r>
          </w:p>
        </w:tc>
      </w:tr>
      <w:tr w:rsidR="004831E8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</w:t>
            </w:r>
          </w:p>
        </w:tc>
      </w:tr>
      <w:tr w:rsidR="004831E8">
        <w:trPr>
          <w:trHeight w:hRule="exact" w:val="54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Законодательство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образования; основы управления организациями общего и дополнительного образования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основные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локальные нормативно-правовые акты</w:t>
            </w:r>
          </w:p>
        </w:tc>
      </w:tr>
      <w:tr w:rsidR="004831E8">
        <w:trPr>
          <w:trHeight w:hRule="exact" w:val="924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отдельные локальные нормативно-правовые акты</w:t>
            </w:r>
          </w:p>
        </w:tc>
      </w:tr>
      <w:tr w:rsidR="004831E8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831E8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актов; отдельными элементами управления образовательными организациями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</w:p>
        </w:tc>
      </w:tr>
      <w:tr w:rsidR="004831E8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4831E8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831E8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виды природных, техносферных и социальных опасностей, их свойства и характеристики, особенности влияния на организм человека; 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термины курса;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способы защиты населения в опасных и чрезвычайных ситуациях;</w:t>
            </w:r>
          </w:p>
        </w:tc>
      </w:tr>
      <w:tr w:rsidR="004831E8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права и обязанности граждан по обеспечению безопасности.</w:t>
            </w:r>
          </w:p>
        </w:tc>
      </w:tr>
      <w:tr w:rsidR="004831E8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4831E8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использовать основные средства коллективной и индивидуальной защиты.</w:t>
            </w:r>
          </w:p>
        </w:tc>
      </w:tr>
      <w:tr w:rsidR="004831E8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4831E8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проведения разъяснительной работы с детьми по правилам безопасного поведения;</w:t>
            </w:r>
          </w:p>
        </w:tc>
      </w:tr>
      <w:tr w:rsidR="004831E8">
        <w:trPr>
          <w:trHeight w:hRule="exact" w:val="28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оказания первой помощи при неотложных состояниях.</w:t>
            </w:r>
          </w:p>
        </w:tc>
      </w:tr>
      <w:tr w:rsidR="004831E8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4831E8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ции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ракт.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</w:tbl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4831E8" w:rsidTr="003353FF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831E8" w:rsidTr="003353FF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Теоретические основы безопасности жизнедеятельности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Теоретические основы безопасности жизнедеятельности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</w:t>
            </w:r>
            <w:r w:rsidR="003353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 Л2.2 Л2.3</w:t>
            </w:r>
            <w:r w:rsidR="003353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Л2.4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 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Теоретические основы безопасности жизнедеятельности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Л3.1 Л3.3 Л3.4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Обеспечение безопасности образовательной среды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Гигиенические требования к образовательной среде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Гигиенические требования к образовательной среде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Гигиенические требования к образовательной среде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Л1.2Л2.1 Л2.2 Л2.3Л3.3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Здоровьесберегающие технологии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Здоровьесберегающие технологии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Л3.1 Л3.4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Здоровьесберегающие технологии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Л3.1 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природного характера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53FF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</w:p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техногенного характера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4831E8" w:rsidTr="003353FF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техногенного характера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53FF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</w:p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социального характера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социального характера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Гражданская оборона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Гражданская оборона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Гражданская оборона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 Первая помощь при неотложных состояниях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терминальные состояния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val="89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терминальные состояния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3Л3.2 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оказания первой помощи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 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Л3.2 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оказания первой помощи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Л1.2 Л2.1 Л2.2 Л2.3 Л2.4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Л3.2 Л3.3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/Зачёт/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3353F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1E8" w:rsidTr="003353FF">
        <w:trPr>
          <w:trHeight w:hRule="exact" w:val="42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4831E8" w:rsidTr="003353FF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4831E8" w:rsidTr="003353FF">
        <w:trPr>
          <w:trHeight w:hRule="exact" w:val="2127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вопросы к зачёту (2 семестр):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Тезаурус безопасности жизнедеятельности.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Предмет, задачи и методы исследования безопасности жизнедеятельности.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Аксиомы теории безопасности жизнедеятельности.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Чрезвычайные ситуации и их типология.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Чрезвычайные ситуация природного характера: общая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 Чрезвычайные ситуации геофизического характера: виды, поражающие факторы,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 Чрезвычайные ситуации геологического характера: виды, поражающие факторы, способы защиты населения.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 Чрезвычайные ситуации метеорологического характера: виды, поражающие факторы, способы защиты населения.</w:t>
            </w:r>
          </w:p>
        </w:tc>
      </w:tr>
    </w:tbl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3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1991"/>
        <w:gridCol w:w="1991"/>
        <w:gridCol w:w="3414"/>
        <w:gridCol w:w="2702"/>
      </w:tblGrid>
      <w:tr w:rsidR="004831E8" w:rsidTr="00C04723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831E8" w:rsidTr="00C04723">
        <w:trPr>
          <w:trHeight w:hRule="exact" w:val="490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 Чрезвычайные ситуации гидрологического характера: виды, поражающие факторы,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Чрезвычайные ситуации биологического характера: виды, поражающие факторы,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Пожары: виды, поражающие факторы,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 Взрывы: виды, поражающие факторы,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 Аварии с выбросом радиоактивных веществ: поражающие факторы и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 Аварии с выбросом аварийно химически опасных веществ: поражающие факторы и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 Гидродинамические аварии: поражающие факторы и способы защиты населения.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 Обеспечение безопасности на производстве.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 Чрезвычайные ситуации социального характера: общая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 Терроризм. Меры защиты в случае теракта.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 Криминальные опасности.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 Понятие национальной и международной безопасности РФ.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 Современное оружие массового поражения.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 Основные мероприятия в чрезвычайных ситуациях мирного и военного времени.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 Средства индивидуальной и коллективной защиты.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 Гражданская оборона в Российской Федерации.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 Терминальные состояния, их диагностика.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 Основы сердечно-легочной реанимации.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27. Первая помощь при сердечной недостаточности.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28. Первая помощь при обмороке и коме.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 Первая помощь при различных видах травм.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 Первая помощь при кровотечениях.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1.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Практические работы,тесты, творческий проект, кейс-задачи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4831E8" w:rsidTr="00C04723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831E8" w:rsidTr="00C04723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Муравей Л.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Юнити-Дана, 2015, http://biblioclub.ru/index.php?page=book&amp;id=119542</w:t>
            </w:r>
          </w:p>
        </w:tc>
      </w:tr>
      <w:tr w:rsidR="004831E8" w:rsidTr="00C04723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Семехин Ю. Г., Бондин В. И.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Москва|Берлин: Директ-Медиа, 2015, http://biblioclub.ru/index.php?page=book&amp;id=276764</w:t>
            </w:r>
          </w:p>
        </w:tc>
      </w:tr>
      <w:tr w:rsidR="004831E8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4831E8" w:rsidTr="00C04723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831E8" w:rsidTr="00C04723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Овчаренко А. Г., Раско С. Л., Козлюк А. Ю., Фролов А.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жизнедеятельности: лабораторный практикум: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Москва|Берлин: Директ-Медиа, 2016, http://biblioclub.ru/index.php?page=book&amp;id=429708</w:t>
            </w:r>
          </w:p>
        </w:tc>
      </w:tr>
      <w:tr w:rsidR="004831E8" w:rsidTr="00C04723">
        <w:trPr>
          <w:trHeight w:hRule="exact" w:val="136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Еременко В. Д., Остапенко В. С.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Российский государственный университет правосудия, 2016, http://biblioclub.ru/index.php?page=book&amp;id=439536</w:t>
            </w:r>
          </w:p>
        </w:tc>
      </w:tr>
      <w:tr w:rsidR="004831E8" w:rsidTr="00C04723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Овчаренко М., Таталев П.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жизнедеятельности: методические указания к практическим занятиям для обучающихся по всем направлениям подготовки и формам обучения бакалавриата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Санкт-Петербург: СПбГАУ, 2016, http://biblioclub.ru/index.php?page=book&amp;id=471845</w:t>
            </w:r>
          </w:p>
        </w:tc>
      </w:tr>
      <w:tr w:rsidR="00C04723" w:rsidTr="00C04723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Щанкин А.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Москва|Берлин: Директ-Медиа, 2015, http://biblioclub.ru/index.php?page=book&amp;id=362685</w:t>
            </w:r>
          </w:p>
        </w:tc>
      </w:tr>
      <w:tr w:rsidR="00C04723" w:rsidTr="00C04723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C04723" w:rsidTr="00C04723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C04723" w:rsidTr="00C04723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Практические работы по безопасности жизнедеятельности: учеб.-метод.пособие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Нижний Новгород: , 2008</w:t>
            </w:r>
          </w:p>
        </w:tc>
      </w:tr>
      <w:tr w:rsidR="00C04723" w:rsidTr="00C04723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Л3.2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Загреков В.И.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медицинских знаний: Учеб.пособие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04723" w:rsidRDefault="00C04723" w:rsidP="00C047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Нижний Новгород: , 2010</w:t>
            </w:r>
          </w:p>
        </w:tc>
      </w:tr>
    </w:tbl>
    <w:p w:rsidR="004831E8" w:rsidRDefault="004831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831E8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1080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4831E8" w:rsidTr="00A80AF2">
        <w:trPr>
          <w:trHeight w:hRule="exact" w:val="417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831E8" w:rsidTr="00A80AF2">
        <w:trPr>
          <w:trHeight w:hRule="exact" w:val="2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831E8" w:rsidTr="00A80AF2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Бичева И.Б.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жизнедеятельности: Метод.пособие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Нижний Новгород: НГПУ, 2011</w:t>
            </w:r>
          </w:p>
        </w:tc>
      </w:tr>
      <w:tr w:rsidR="004831E8" w:rsidTr="00A80AF2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Бичева И.Б., Юдакова О.В.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Мониторинговое сопровождение учебной дисциплины "Безопасность жизнедеятельности": Учеб.-метод.пособие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Нижний Новгород: НГПУ, 2013</w:t>
            </w:r>
          </w:p>
        </w:tc>
      </w:tr>
      <w:tr w:rsidR="004831E8" w:rsidTr="00A80AF2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4831E8" w:rsidTr="00A80AF2">
        <w:trPr>
          <w:trHeight w:hRule="exact" w:val="2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ЭУМК "Безопасность жизнедеятельности" https://edu.mininuniver.ru/enrol/index.php?id=1223 </w:t>
            </w:r>
          </w:p>
        </w:tc>
      </w:tr>
      <w:tr w:rsidR="004831E8" w:rsidTr="00A80AF2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Электронная образовательная среда Мининского университета;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MS Office, Word, Excel;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Adobe Acrobat Reader; 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LMS Moodle;</w:t>
            </w:r>
          </w:p>
        </w:tc>
      </w:tr>
      <w:tr w:rsidR="004831E8" w:rsidRPr="00A80AF2" w:rsidTr="00A80AF2">
        <w:trPr>
          <w:trHeight w:hRule="exact" w:val="28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Pr="00340ABB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Браузеры</w:t>
            </w:r>
            <w:r w:rsidRPr="00340AB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Google Chrome, Mozilla Firefox, Opera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r w:rsidRPr="00340AB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</w:t>
            </w:r>
            <w:r w:rsidRPr="00340AB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4831E8" w:rsidTr="00A80AF2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http://mchs.gov.ru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http://ed.gov.ru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http://elibrary.ru</w:t>
            </w:r>
          </w:p>
        </w:tc>
      </w:tr>
      <w:tr w:rsidR="004831E8" w:rsidTr="00A80AF2">
        <w:trPr>
          <w:trHeight w:hRule="exact" w:val="28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http://ebiblioteca.ru</w:t>
            </w:r>
          </w:p>
        </w:tc>
      </w:tr>
      <w:tr w:rsidR="004831E8" w:rsidTr="00A80AF2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A80AF2" w:rsidP="00A80AF2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дисциплины 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требует наличия учебной лаборатории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 специализированным оборудованием</w:t>
            </w:r>
            <w:r w:rsidR="004831E8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4831E8" w:rsidTr="00A80AF2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A80AF2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  <w:bookmarkStart w:id="0" w:name="_GoBack"/>
            <w:bookmarkEnd w:id="0"/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мультимедийное оборудование.</w:t>
            </w:r>
          </w:p>
        </w:tc>
      </w:tr>
      <w:tr w:rsidR="004831E8" w:rsidTr="00A80AF2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4831E8" w:rsidTr="00A80AF2">
        <w:trPr>
          <w:trHeight w:hRule="exact" w:val="1577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31E8" w:rsidRDefault="004831E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Картавых М.А., Камерилова Г.С. Технологии образования в области безопасности жизнедеятельности: учеб. пособие. - Н.Новгород, 2016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Рейтинг - план дисциплины представлен в Приложении 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странице сайта Мининского университета "Рейтинговая система оценки качества подготовки студентов" http://www.mininuniver.ru/scientific/education/ozenkakachest представлен нормативный документ: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Положение о рейтинговой системе оценки качества подготовки студентов</w:t>
            </w:r>
          </w:p>
        </w:tc>
      </w:tr>
    </w:tbl>
    <w:p w:rsidR="004831E8" w:rsidRDefault="004831E8"/>
    <w:sectPr w:rsidR="004831E8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BB"/>
    <w:rsid w:val="00066507"/>
    <w:rsid w:val="003353FF"/>
    <w:rsid w:val="00340ABB"/>
    <w:rsid w:val="00440542"/>
    <w:rsid w:val="004831E8"/>
    <w:rsid w:val="007873D6"/>
    <w:rsid w:val="007A71DE"/>
    <w:rsid w:val="00A80AF2"/>
    <w:rsid w:val="00C04723"/>
    <w:rsid w:val="00E2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88E7CE94-D7AE-4379-A8D9-2D5B034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ИО-15_plx_Безопасность жизнедеятельности_</vt:lpstr>
    </vt:vector>
  </TitlesOfParts>
  <Company/>
  <LinksUpToDate>false</LinksUpToDate>
  <CharactersWithSpaces>21511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ИО-15_plx_Безопасность жизнедеятельности_</dc:title>
  <dc:creator>FastReport</dc:creator>
  <cp:lastModifiedBy>User</cp:lastModifiedBy>
  <cp:revision>4</cp:revision>
  <dcterms:created xsi:type="dcterms:W3CDTF">2019-07-04T19:52:00Z</dcterms:created>
  <dcterms:modified xsi:type="dcterms:W3CDTF">2019-08-21T12:37:00Z</dcterms:modified>
</cp:coreProperties>
</file>